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1441"/>
        <w:tblW w:w="10881" w:type="dxa"/>
        <w:tblLook w:val="04A0"/>
      </w:tblPr>
      <w:tblGrid>
        <w:gridCol w:w="6345"/>
        <w:gridCol w:w="4536"/>
      </w:tblGrid>
      <w:tr w:rsidR="008D20BB" w:rsidTr="00911C71">
        <w:trPr>
          <w:trHeight w:val="557"/>
        </w:trPr>
        <w:tc>
          <w:tcPr>
            <w:tcW w:w="10881" w:type="dxa"/>
            <w:gridSpan w:val="2"/>
            <w:tcBorders>
              <w:top w:val="thickThinSmallGap" w:sz="18" w:space="0" w:color="auto"/>
              <w:left w:val="thickThinSmallGap" w:sz="18" w:space="0" w:color="auto"/>
              <w:right w:val="thickThinSmallGap" w:sz="18" w:space="0" w:color="auto"/>
            </w:tcBorders>
            <w:vAlign w:val="center"/>
          </w:tcPr>
          <w:p w:rsidR="008D20BB" w:rsidRPr="00471610" w:rsidRDefault="008D20BB" w:rsidP="00911C71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 w:rsidRPr="00471610">
              <w:rPr>
                <w:rFonts w:cs="Arial" w:hint="cs"/>
                <w:b/>
                <w:bCs/>
                <w:sz w:val="40"/>
                <w:szCs w:val="40"/>
                <w:rtl/>
              </w:rPr>
              <w:t xml:space="preserve">الدورة </w:t>
            </w:r>
            <w:r w:rsidRPr="00471610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471610">
              <w:rPr>
                <w:rFonts w:cs="Arial" w:hint="eastAsia"/>
                <w:b/>
                <w:bCs/>
                <w:sz w:val="40"/>
                <w:szCs w:val="40"/>
                <w:rtl/>
              </w:rPr>
              <w:t>الاستثنائية</w:t>
            </w:r>
            <w:r w:rsidRPr="00471610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471610">
              <w:rPr>
                <w:rFonts w:cs="Arial" w:hint="eastAsia"/>
                <w:b/>
                <w:bCs/>
                <w:sz w:val="40"/>
                <w:szCs w:val="40"/>
                <w:rtl/>
              </w:rPr>
              <w:t>دجنبر</w:t>
            </w:r>
            <w:r w:rsidRPr="00471610">
              <w:rPr>
                <w:rFonts w:cs="Arial"/>
                <w:b/>
                <w:bCs/>
                <w:sz w:val="40"/>
                <w:szCs w:val="40"/>
                <w:rtl/>
              </w:rPr>
              <w:t xml:space="preserve"> 2025</w:t>
            </w:r>
          </w:p>
        </w:tc>
      </w:tr>
      <w:tr w:rsidR="008D20BB" w:rsidTr="00911C71">
        <w:trPr>
          <w:trHeight w:val="552"/>
        </w:trPr>
        <w:tc>
          <w:tcPr>
            <w:tcW w:w="6345" w:type="dxa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8D20BB" w:rsidRPr="00A1651E" w:rsidRDefault="008D20BB" w:rsidP="00911C71">
            <w:pPr>
              <w:ind w:left="-567" w:firstLine="567"/>
              <w:jc w:val="center"/>
              <w:rPr>
                <w:b/>
                <w:bCs/>
                <w:sz w:val="32"/>
                <w:szCs w:val="32"/>
              </w:rPr>
            </w:pPr>
            <w:r w:rsidRPr="00A1651E">
              <w:rPr>
                <w:rFonts w:hint="cs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4536" w:type="dxa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8D20BB" w:rsidRPr="00A1651E" w:rsidRDefault="008D20BB" w:rsidP="00911C71">
            <w:pPr>
              <w:jc w:val="center"/>
              <w:rPr>
                <w:b/>
                <w:bCs/>
                <w:sz w:val="32"/>
                <w:szCs w:val="32"/>
              </w:rPr>
            </w:pPr>
            <w:r w:rsidRPr="00A1651E">
              <w:rPr>
                <w:rFonts w:hint="cs"/>
                <w:b/>
                <w:bCs/>
                <w:sz w:val="32"/>
                <w:szCs w:val="32"/>
                <w:rtl/>
              </w:rPr>
              <w:t>النقطة</w:t>
            </w:r>
          </w:p>
        </w:tc>
      </w:tr>
      <w:tr w:rsidR="008D20BB" w:rsidTr="00911C71">
        <w:trPr>
          <w:trHeight w:val="819"/>
        </w:trPr>
        <w:tc>
          <w:tcPr>
            <w:tcW w:w="6345" w:type="dxa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CF6BC8" w:rsidRPr="0087719E" w:rsidRDefault="00E3628C" w:rsidP="00911C71">
            <w:pPr>
              <w:jc w:val="right"/>
              <w:rPr>
                <w:rFonts w:ascii="Times New Roman" w:eastAsia="Arial" w:hAnsi="Times New Roman" w:cs="Arabic Transparent"/>
                <w:b/>
                <w:bCs/>
                <w:sz w:val="32"/>
                <w:szCs w:val="28"/>
                <w:u w:val="single"/>
                <w:lang w:val="en-US" w:eastAsia="en-US"/>
              </w:rPr>
            </w:pPr>
            <w:r w:rsidRPr="0087719E"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>المقرر رقم : 43/2025</w:t>
            </w:r>
          </w:p>
          <w:p w:rsidR="0087719E" w:rsidRDefault="0087719E" w:rsidP="00911C71">
            <w:pPr>
              <w:jc w:val="right"/>
              <w:rPr>
                <w:rFonts w:ascii="Times New Roman" w:eastAsia="Arial" w:hAnsi="Times New Roman" w:cs="Arabic Transparent" w:hint="cs"/>
                <w:sz w:val="32"/>
                <w:szCs w:val="28"/>
                <w:rtl/>
                <w:lang w:val="en-US" w:eastAsia="en-US"/>
              </w:rPr>
            </w:pPr>
          </w:p>
          <w:p w:rsidR="008D20BB" w:rsidRPr="0087719E" w:rsidRDefault="00CF6BC8" w:rsidP="00911C71">
            <w:pPr>
              <w:jc w:val="right"/>
              <w:rPr>
                <w:rFonts w:ascii="Times New Roman" w:eastAsia="Arial" w:hAnsi="Times New Roman" w:cs="Arabic Transparent"/>
                <w:sz w:val="32"/>
                <w:szCs w:val="28"/>
                <w:lang w:val="en-US" w:eastAsia="en-US"/>
              </w:rPr>
            </w:pPr>
            <w:r w:rsidRPr="0087719E">
              <w:rPr>
                <w:rFonts w:ascii="Times New Roman" w:eastAsia="Arial" w:hAnsi="Times New Roman" w:cs="Arabic Transparent" w:hint="cs"/>
                <w:sz w:val="32"/>
                <w:szCs w:val="28"/>
                <w:rtl/>
                <w:lang w:val="en-US" w:eastAsia="en-US"/>
              </w:rPr>
              <w:t>صادق المجلس بالإجماع على تحويل اعتمادات بميزانية التجهيز برسم السنة المالية 2025</w:t>
            </w:r>
          </w:p>
        </w:tc>
        <w:tc>
          <w:tcPr>
            <w:tcW w:w="4536" w:type="dxa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8D20BB" w:rsidRDefault="000153D2" w:rsidP="00911C71">
            <w:pPr>
              <w:jc w:val="right"/>
            </w:pPr>
            <w:r w:rsidRPr="000153D2"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>النقطة الأولى</w:t>
            </w:r>
            <w:r>
              <w:rPr>
                <w:rFonts w:ascii="Times New Roman" w:eastAsia="Arial" w:hAnsi="Times New Roman" w:cs="Arabic Transparent" w:hint="cs"/>
                <w:sz w:val="32"/>
                <w:szCs w:val="28"/>
                <w:rtl/>
                <w:lang w:val="en-US" w:eastAsia="en-US"/>
              </w:rPr>
              <w:t xml:space="preserve">: </w:t>
            </w:r>
            <w:r w:rsidR="008D20BB" w:rsidRPr="00D538B9">
              <w:rPr>
                <w:rFonts w:ascii="Times New Roman" w:eastAsia="Arial" w:hAnsi="Times New Roman" w:cs="Arabic Transparent" w:hint="cs"/>
                <w:sz w:val="32"/>
                <w:szCs w:val="28"/>
                <w:rtl/>
                <w:lang w:val="en-US" w:eastAsia="en-US"/>
              </w:rPr>
              <w:t>تحويل اعتماد بميزانية التجهيز لسنة 2025</w:t>
            </w:r>
          </w:p>
        </w:tc>
      </w:tr>
      <w:tr w:rsidR="008D20BB" w:rsidTr="00911C71">
        <w:trPr>
          <w:trHeight w:val="1694"/>
        </w:trPr>
        <w:tc>
          <w:tcPr>
            <w:tcW w:w="6345" w:type="dxa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926C28" w:rsidRPr="0087719E" w:rsidRDefault="00926C28" w:rsidP="00911C71">
            <w:pPr>
              <w:jc w:val="right"/>
              <w:rPr>
                <w:rFonts w:ascii="Times New Roman" w:eastAsia="Arial" w:hAnsi="Times New Roman" w:cs="Arabic Transparent"/>
                <w:b/>
                <w:bCs/>
                <w:sz w:val="32"/>
                <w:szCs w:val="28"/>
                <w:u w:val="single"/>
                <w:lang w:val="en-US" w:eastAsia="en-US"/>
              </w:rPr>
            </w:pPr>
            <w:r w:rsidRPr="0087719E"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>المقرر رقم : 44/2025</w:t>
            </w:r>
          </w:p>
          <w:p w:rsidR="0087719E" w:rsidRDefault="0087719E" w:rsidP="00911C71">
            <w:pPr>
              <w:jc w:val="right"/>
              <w:rPr>
                <w:rFonts w:ascii="Times New Roman" w:eastAsia="Arial" w:hAnsi="Times New Roman" w:cs="Arabic Transparent" w:hint="cs"/>
                <w:sz w:val="32"/>
                <w:szCs w:val="28"/>
                <w:rtl/>
                <w:lang w:val="en-US" w:eastAsia="en-US"/>
              </w:rPr>
            </w:pPr>
          </w:p>
          <w:p w:rsidR="008D20BB" w:rsidRPr="001B44CF" w:rsidRDefault="00926C28" w:rsidP="00911C71">
            <w:pPr>
              <w:jc w:val="right"/>
              <w:rPr>
                <w:rFonts w:ascii="Times New Roman" w:eastAsia="Arial" w:hAnsi="Times New Roman" w:cs="Arabic Transparent"/>
                <w:sz w:val="32"/>
                <w:szCs w:val="28"/>
                <w:lang w:val="en-US" w:eastAsia="en-US"/>
              </w:rPr>
            </w:pPr>
            <w:r w:rsidRPr="001B44CF">
              <w:rPr>
                <w:rFonts w:ascii="Times New Roman" w:eastAsia="Arial" w:hAnsi="Times New Roman" w:cs="Arabic Transparent" w:hint="cs"/>
                <w:sz w:val="32"/>
                <w:szCs w:val="28"/>
                <w:rtl/>
                <w:lang w:val="en-US" w:eastAsia="en-US"/>
              </w:rPr>
              <w:t>صادق المجلس بالإجماع على المساهمة في إطار دعم و استفادة مكفولي الأمة من اسر شهداء و ضحايا الحرب من السكن في إطار عملية "شهداء" بمبلغ قدره 60000.00 درهم</w:t>
            </w:r>
          </w:p>
        </w:tc>
        <w:tc>
          <w:tcPr>
            <w:tcW w:w="4536" w:type="dxa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8D20BB" w:rsidRPr="002B6FE4" w:rsidRDefault="00DD20D1" w:rsidP="00911C71">
            <w:pPr>
              <w:widowControl w:val="0"/>
              <w:tabs>
                <w:tab w:val="right" w:pos="425"/>
              </w:tabs>
              <w:autoSpaceDE w:val="0"/>
              <w:autoSpaceDN w:val="0"/>
              <w:contextualSpacing/>
              <w:jc w:val="right"/>
              <w:rPr>
                <w:rFonts w:ascii="Times New Roman" w:eastAsia="Arial" w:hAnsi="Times New Roman" w:cs="Arabic Transparent"/>
                <w:sz w:val="32"/>
                <w:szCs w:val="28"/>
                <w:lang w:val="en-US" w:eastAsia="en-US"/>
              </w:rPr>
            </w:pPr>
            <w:r w:rsidRPr="000153D2"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 xml:space="preserve">النقطة </w:t>
            </w:r>
            <w:r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>الثانية</w:t>
            </w:r>
            <w:r>
              <w:rPr>
                <w:rFonts w:ascii="Times New Roman" w:eastAsia="Arial" w:hAnsi="Times New Roman" w:cs="Arabic Transparent" w:hint="cs"/>
                <w:sz w:val="32"/>
                <w:szCs w:val="28"/>
                <w:rtl/>
                <w:lang w:val="en-US" w:eastAsia="en-US"/>
              </w:rPr>
              <w:t xml:space="preserve">: </w:t>
            </w:r>
            <w:r w:rsidR="00926C28">
              <w:rPr>
                <w:rFonts w:ascii="Times New Roman" w:eastAsia="Arial" w:hAnsi="Times New Roman" w:cs="Arabic Transparent" w:hint="cs"/>
                <w:sz w:val="32"/>
                <w:szCs w:val="28"/>
                <w:rtl/>
                <w:lang w:val="en-US" w:eastAsia="en-US"/>
              </w:rPr>
              <w:t xml:space="preserve">مداولة </w:t>
            </w:r>
            <w:r w:rsidR="008D20BB" w:rsidRPr="002B6FE4">
              <w:rPr>
                <w:rFonts w:ascii="Times New Roman" w:eastAsia="Arial" w:hAnsi="Times New Roman" w:cs="Arabic Transparent" w:hint="cs"/>
                <w:sz w:val="32"/>
                <w:szCs w:val="28"/>
                <w:rtl/>
                <w:lang w:val="en-US" w:eastAsia="en-US"/>
              </w:rPr>
              <w:t>المجلس حول المصادقة على دعم مكفولي الأمة من اسر شهداء و ضحايا الحرب من السكن في إطار عملية "شهداء".</w:t>
            </w:r>
          </w:p>
          <w:p w:rsidR="008D20BB" w:rsidRDefault="008D20BB" w:rsidP="00911C71">
            <w:pPr>
              <w:jc w:val="right"/>
            </w:pPr>
          </w:p>
        </w:tc>
      </w:tr>
      <w:tr w:rsidR="008D20BB" w:rsidTr="00911C71">
        <w:trPr>
          <w:trHeight w:val="657"/>
        </w:trPr>
        <w:tc>
          <w:tcPr>
            <w:tcW w:w="6345" w:type="dxa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C05F97" w:rsidRPr="0087719E" w:rsidRDefault="00C05F97" w:rsidP="00911C71">
            <w:pPr>
              <w:jc w:val="right"/>
              <w:rPr>
                <w:rFonts w:ascii="Times New Roman" w:eastAsia="Arial" w:hAnsi="Times New Roman" w:cs="Arabic Transparent"/>
                <w:b/>
                <w:bCs/>
                <w:sz w:val="32"/>
                <w:szCs w:val="28"/>
                <w:u w:val="single"/>
                <w:lang w:val="en-US" w:eastAsia="en-US"/>
              </w:rPr>
            </w:pPr>
            <w:r w:rsidRPr="0087719E"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>المقرر رقم : 4</w:t>
            </w:r>
            <w:r w:rsidR="00D814F7"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>5</w:t>
            </w:r>
            <w:r w:rsidRPr="0087719E"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>/2025</w:t>
            </w:r>
          </w:p>
          <w:p w:rsidR="008D20BB" w:rsidRDefault="008D20BB" w:rsidP="00911C71">
            <w:pPr>
              <w:jc w:val="right"/>
              <w:rPr>
                <w:rFonts w:hint="cs"/>
                <w:rtl/>
              </w:rPr>
            </w:pPr>
          </w:p>
          <w:p w:rsidR="00D814F7" w:rsidRDefault="00D814F7" w:rsidP="00911C71">
            <w:pPr>
              <w:jc w:val="right"/>
              <w:rPr>
                <w:rFonts w:hint="cs"/>
                <w:rtl/>
              </w:rPr>
            </w:pPr>
            <w:r w:rsidRPr="006C2F41">
              <w:rPr>
                <w:rFonts w:ascii="Times New Roman" w:eastAsia="Arial" w:hAnsi="Times New Roman" w:cs="Arabic Transparent" w:hint="cs"/>
                <w:sz w:val="32"/>
                <w:szCs w:val="28"/>
                <w:rtl/>
                <w:lang w:val="en-US" w:eastAsia="en-US"/>
              </w:rPr>
              <w:t>صادق المجلس بالاجماع على تغيير و تعديل القرار الجبائي وفقا للقانون رقم 25-14 فيما يتعلق بالأراضي الحضرية الغير المبنية و كذا تحديد تعريفة نقل الأموات بعد اقتناء سيارة نقل الأموات</w:t>
            </w:r>
          </w:p>
          <w:p w:rsidR="00D814F7" w:rsidRDefault="00D814F7" w:rsidP="00911C71">
            <w:pPr>
              <w:jc w:val="right"/>
            </w:pPr>
          </w:p>
        </w:tc>
        <w:tc>
          <w:tcPr>
            <w:tcW w:w="4536" w:type="dxa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8D20BB" w:rsidRDefault="00DD20D1" w:rsidP="00911C71">
            <w:pPr>
              <w:jc w:val="right"/>
            </w:pPr>
            <w:r w:rsidRPr="000153D2"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 xml:space="preserve">النقطة </w:t>
            </w:r>
            <w:r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>الثالثة</w:t>
            </w:r>
            <w:r>
              <w:rPr>
                <w:rFonts w:ascii="Times New Roman" w:eastAsia="Arial" w:hAnsi="Times New Roman" w:cs="Arabic Transparent" w:hint="cs"/>
                <w:sz w:val="32"/>
                <w:szCs w:val="28"/>
                <w:rtl/>
                <w:lang w:val="en-US" w:eastAsia="en-US"/>
              </w:rPr>
              <w:t xml:space="preserve">: </w:t>
            </w:r>
            <w:r w:rsidR="008D20BB" w:rsidRPr="002B6FE4">
              <w:rPr>
                <w:rFonts w:ascii="Times New Roman" w:eastAsia="Arial" w:hAnsi="Times New Roman" w:cs="Arabic Transparent" w:hint="cs"/>
                <w:sz w:val="32"/>
                <w:szCs w:val="28"/>
                <w:rtl/>
                <w:lang w:val="en-US" w:eastAsia="en-US"/>
              </w:rPr>
              <w:t>تعديل القرار الجبائي</w:t>
            </w:r>
          </w:p>
        </w:tc>
      </w:tr>
      <w:tr w:rsidR="008D20BB" w:rsidTr="00911C71">
        <w:trPr>
          <w:trHeight w:val="1418"/>
        </w:trPr>
        <w:tc>
          <w:tcPr>
            <w:tcW w:w="6345" w:type="dxa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D814F7" w:rsidRPr="0087719E" w:rsidRDefault="00D814F7" w:rsidP="00911C71">
            <w:pPr>
              <w:jc w:val="right"/>
              <w:rPr>
                <w:rFonts w:ascii="Times New Roman" w:eastAsia="Arial" w:hAnsi="Times New Roman" w:cs="Arabic Transparent"/>
                <w:b/>
                <w:bCs/>
                <w:sz w:val="32"/>
                <w:szCs w:val="28"/>
                <w:u w:val="single"/>
                <w:lang w:val="en-US" w:eastAsia="en-US"/>
              </w:rPr>
            </w:pPr>
            <w:r w:rsidRPr="0087719E"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>المقرر رقم : 4</w:t>
            </w:r>
            <w:r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>6</w:t>
            </w:r>
            <w:r w:rsidRPr="0087719E"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>/2025</w:t>
            </w:r>
          </w:p>
          <w:p w:rsidR="00D814F7" w:rsidRDefault="00D814F7" w:rsidP="00911C71">
            <w:pPr>
              <w:jc w:val="right"/>
            </w:pPr>
          </w:p>
          <w:p w:rsidR="00D814F7" w:rsidRPr="006C2F41" w:rsidRDefault="00D814F7" w:rsidP="00911C71">
            <w:pPr>
              <w:jc w:val="right"/>
              <w:rPr>
                <w:rFonts w:ascii="Times New Roman" w:eastAsia="Arial" w:hAnsi="Times New Roman" w:cs="Arabic Transparent"/>
                <w:sz w:val="32"/>
                <w:szCs w:val="28"/>
                <w:rtl/>
                <w:lang w:val="en-US" w:eastAsia="en-US"/>
              </w:rPr>
            </w:pPr>
            <w:r w:rsidRPr="006C2F41">
              <w:rPr>
                <w:rFonts w:ascii="Times New Roman" w:eastAsia="Arial" w:hAnsi="Times New Roman" w:cs="Arabic Transparent" w:hint="cs"/>
                <w:sz w:val="32"/>
                <w:szCs w:val="28"/>
                <w:rtl/>
                <w:lang w:val="en-US" w:eastAsia="en-US"/>
              </w:rPr>
              <w:t>صادق المجلس بالإجماع على تأجيل اتخاذ القرار في هذه النقطة إلى حين تعميق الدراسة و البحث في الموضوع.</w:t>
            </w:r>
          </w:p>
          <w:p w:rsidR="008D20BB" w:rsidRPr="00D814F7" w:rsidRDefault="008D20BB" w:rsidP="00911C71">
            <w:pPr>
              <w:jc w:val="right"/>
            </w:pPr>
          </w:p>
        </w:tc>
        <w:tc>
          <w:tcPr>
            <w:tcW w:w="4536" w:type="dxa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8D20BB" w:rsidRPr="00740483" w:rsidRDefault="00DD20D1" w:rsidP="00911C71">
            <w:pPr>
              <w:tabs>
                <w:tab w:val="right" w:pos="425"/>
              </w:tabs>
              <w:contextualSpacing/>
              <w:jc w:val="right"/>
              <w:rPr>
                <w:rFonts w:ascii="Times New Roman" w:hAnsi="Times New Roman" w:cs="Arabic Transparent"/>
                <w:sz w:val="32"/>
                <w:szCs w:val="28"/>
              </w:rPr>
            </w:pPr>
            <w:r w:rsidRPr="000153D2"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 xml:space="preserve">النقطة </w:t>
            </w:r>
            <w:r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>الرابعة</w:t>
            </w:r>
            <w:r>
              <w:rPr>
                <w:rFonts w:ascii="Times New Roman" w:eastAsia="Arial" w:hAnsi="Times New Roman" w:cs="Arabic Transparent" w:hint="cs"/>
                <w:sz w:val="32"/>
                <w:szCs w:val="28"/>
                <w:rtl/>
                <w:lang w:val="en-US" w:eastAsia="en-US"/>
              </w:rPr>
              <w:t xml:space="preserve">: </w:t>
            </w:r>
            <w:r w:rsidR="008D20BB" w:rsidRPr="00740483">
              <w:rPr>
                <w:rFonts w:ascii="Times New Roman" w:hAnsi="Times New Roman" w:cs="Arabic Transparent" w:hint="cs"/>
                <w:sz w:val="32"/>
                <w:szCs w:val="28"/>
                <w:rtl/>
              </w:rPr>
              <w:t>مداولة المجلس حول المصادقة على اتفاقية شراكة مع جمعية أيت عيسى للتنمية بايت بن حدو.</w:t>
            </w:r>
          </w:p>
          <w:p w:rsidR="008D20BB" w:rsidRPr="00740483" w:rsidRDefault="008D20BB" w:rsidP="00911C71">
            <w:pPr>
              <w:jc w:val="right"/>
              <w:rPr>
                <w:lang w:val="en-US"/>
              </w:rPr>
            </w:pPr>
          </w:p>
        </w:tc>
      </w:tr>
      <w:tr w:rsidR="008D20BB" w:rsidTr="00911C71">
        <w:trPr>
          <w:trHeight w:val="1568"/>
        </w:trPr>
        <w:tc>
          <w:tcPr>
            <w:tcW w:w="6345" w:type="dxa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E831A7" w:rsidRPr="0087719E" w:rsidRDefault="00E831A7" w:rsidP="00911C71">
            <w:pPr>
              <w:jc w:val="right"/>
              <w:rPr>
                <w:rFonts w:ascii="Times New Roman" w:eastAsia="Arial" w:hAnsi="Times New Roman" w:cs="Arabic Transparent"/>
                <w:b/>
                <w:bCs/>
                <w:sz w:val="32"/>
                <w:szCs w:val="28"/>
                <w:u w:val="single"/>
                <w:lang w:val="en-US" w:eastAsia="en-US"/>
              </w:rPr>
            </w:pPr>
            <w:r w:rsidRPr="0087719E"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>المقرر رقم : 4</w:t>
            </w:r>
            <w:r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>7</w:t>
            </w:r>
            <w:r w:rsidRPr="0087719E"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>/2025</w:t>
            </w:r>
          </w:p>
          <w:p w:rsidR="00E831A7" w:rsidRDefault="00E831A7" w:rsidP="00911C71"/>
          <w:p w:rsidR="00E831A7" w:rsidRDefault="00E831A7" w:rsidP="00911C71">
            <w:pPr>
              <w:jc w:val="right"/>
              <w:rPr>
                <w:rFonts w:cs="Arabic Transparent"/>
                <w:b/>
                <w:bCs/>
                <w:sz w:val="28"/>
                <w:szCs w:val="32"/>
                <w:u w:val="single"/>
                <w:rtl/>
              </w:rPr>
            </w:pPr>
            <w:r w:rsidRPr="006C2F41">
              <w:rPr>
                <w:rFonts w:ascii="Times New Roman" w:eastAsia="Arial" w:hAnsi="Times New Roman" w:cs="Arabic Transparent" w:hint="cs"/>
                <w:sz w:val="32"/>
                <w:szCs w:val="28"/>
                <w:rtl/>
                <w:lang w:val="en-US" w:eastAsia="en-US"/>
              </w:rPr>
              <w:t>صادق المجلس بالإجماع على تأجيل اتخاد القرار في هذه النقطة الى حين تعميق الدراسة و البحث في الموضوع.</w:t>
            </w:r>
          </w:p>
          <w:p w:rsidR="008D20BB" w:rsidRPr="00E831A7" w:rsidRDefault="008D20BB" w:rsidP="00911C71">
            <w:pPr>
              <w:jc w:val="right"/>
            </w:pPr>
          </w:p>
        </w:tc>
        <w:tc>
          <w:tcPr>
            <w:tcW w:w="4536" w:type="dxa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8D20BB" w:rsidRPr="00740483" w:rsidRDefault="00DD20D1" w:rsidP="00911C71">
            <w:pPr>
              <w:tabs>
                <w:tab w:val="right" w:pos="425"/>
              </w:tabs>
              <w:ind w:firstLine="11"/>
              <w:contextualSpacing/>
              <w:jc w:val="right"/>
              <w:rPr>
                <w:rFonts w:ascii="Times New Roman" w:hAnsi="Times New Roman" w:cs="Arabic Transparent"/>
                <w:sz w:val="32"/>
                <w:szCs w:val="28"/>
              </w:rPr>
            </w:pPr>
            <w:r w:rsidRPr="000153D2"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 xml:space="preserve">النقطة </w:t>
            </w:r>
            <w:r w:rsidR="005C2EF0"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>الخامسة</w:t>
            </w:r>
            <w:r>
              <w:rPr>
                <w:rFonts w:ascii="Times New Roman" w:eastAsia="Arial" w:hAnsi="Times New Roman" w:cs="Arabic Transparent" w:hint="cs"/>
                <w:sz w:val="32"/>
                <w:szCs w:val="28"/>
                <w:rtl/>
                <w:lang w:val="en-US" w:eastAsia="en-US"/>
              </w:rPr>
              <w:t>:</w:t>
            </w:r>
            <w:r w:rsidR="008D20BB">
              <w:rPr>
                <w:rFonts w:ascii="Times New Roman" w:hAnsi="Times New Roman" w:cs="Arabic Transparent" w:hint="cs"/>
                <w:sz w:val="32"/>
                <w:szCs w:val="28"/>
                <w:rtl/>
              </w:rPr>
              <w:t>م</w:t>
            </w:r>
            <w:r w:rsidR="008D20BB" w:rsidRPr="00740483">
              <w:rPr>
                <w:rFonts w:ascii="Times New Roman" w:hAnsi="Times New Roman" w:cs="Arabic Transparent" w:hint="cs"/>
                <w:sz w:val="32"/>
                <w:szCs w:val="28"/>
                <w:rtl/>
              </w:rPr>
              <w:t>داولة المجلس حول المصادقة على اتفاقية شراكة مع شركة التنمية المحلية 'ورزازات للتهيئة' لتدبير قصر أيت بن حدو.</w:t>
            </w:r>
          </w:p>
          <w:p w:rsidR="008D20BB" w:rsidRPr="00740483" w:rsidRDefault="008D20BB" w:rsidP="00911C71">
            <w:pPr>
              <w:jc w:val="right"/>
              <w:rPr>
                <w:lang w:val="en-US"/>
              </w:rPr>
            </w:pPr>
          </w:p>
        </w:tc>
      </w:tr>
      <w:tr w:rsidR="008D20BB" w:rsidTr="00911C71">
        <w:trPr>
          <w:trHeight w:val="1348"/>
        </w:trPr>
        <w:tc>
          <w:tcPr>
            <w:tcW w:w="6345" w:type="dxa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5B7417" w:rsidRPr="0087719E" w:rsidRDefault="005B7417" w:rsidP="00911C71">
            <w:pPr>
              <w:jc w:val="right"/>
              <w:rPr>
                <w:rFonts w:ascii="Times New Roman" w:eastAsia="Arial" w:hAnsi="Times New Roman" w:cs="Arabic Transparent"/>
                <w:b/>
                <w:bCs/>
                <w:sz w:val="32"/>
                <w:szCs w:val="28"/>
                <w:u w:val="single"/>
                <w:lang w:val="en-US" w:eastAsia="en-US"/>
              </w:rPr>
            </w:pPr>
            <w:r w:rsidRPr="0087719E"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>المقرر رقم : 4</w:t>
            </w:r>
            <w:r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>8</w:t>
            </w:r>
            <w:r w:rsidRPr="0087719E"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>/2025</w:t>
            </w:r>
          </w:p>
          <w:p w:rsidR="005B7417" w:rsidRDefault="005B7417" w:rsidP="00911C71">
            <w:pPr>
              <w:jc w:val="right"/>
            </w:pPr>
          </w:p>
          <w:p w:rsidR="008D20BB" w:rsidRPr="005B7417" w:rsidRDefault="005B7417" w:rsidP="00911C71">
            <w:pPr>
              <w:jc w:val="right"/>
            </w:pPr>
            <w:r w:rsidRPr="006C2F41">
              <w:rPr>
                <w:rFonts w:ascii="Times New Roman" w:eastAsia="Arial" w:hAnsi="Times New Roman" w:cs="Arabic Transparent" w:hint="cs"/>
                <w:sz w:val="32"/>
                <w:szCs w:val="28"/>
                <w:rtl/>
                <w:lang w:val="en-US" w:eastAsia="en-US"/>
              </w:rPr>
              <w:t>صادق المجلس بالاجماع على عقد شراكة بين جماعة ايت زينب و شركة التنمية المحلية " ورزازات للتهيئة" على بناء و انجاز ملاعب القرب بنفود جماعة ايت زينب</w:t>
            </w:r>
          </w:p>
        </w:tc>
        <w:tc>
          <w:tcPr>
            <w:tcW w:w="4536" w:type="dxa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8D20BB" w:rsidRPr="00D538B9" w:rsidRDefault="005C2EF0" w:rsidP="00911C71">
            <w:pPr>
              <w:tabs>
                <w:tab w:val="right" w:pos="425"/>
              </w:tabs>
              <w:contextualSpacing/>
              <w:jc w:val="right"/>
              <w:rPr>
                <w:rFonts w:ascii="Times New Roman" w:hAnsi="Times New Roman" w:cs="Arabic Transparent"/>
                <w:sz w:val="32"/>
                <w:szCs w:val="28"/>
              </w:rPr>
            </w:pPr>
            <w:r w:rsidRPr="000153D2"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>النقطة ا</w:t>
            </w:r>
            <w:r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>لسادسة</w:t>
            </w:r>
            <w:r>
              <w:rPr>
                <w:rFonts w:ascii="Times New Roman" w:eastAsia="Arial" w:hAnsi="Times New Roman" w:cs="Arabic Transparent" w:hint="cs"/>
                <w:sz w:val="32"/>
                <w:szCs w:val="28"/>
                <w:rtl/>
                <w:lang w:val="en-US" w:eastAsia="en-US"/>
              </w:rPr>
              <w:t xml:space="preserve">: </w:t>
            </w:r>
            <w:r w:rsidR="008D20BB">
              <w:rPr>
                <w:rFonts w:ascii="Times New Roman" w:hAnsi="Times New Roman" w:cs="Arabic Transparent" w:hint="cs"/>
                <w:sz w:val="32"/>
                <w:szCs w:val="28"/>
                <w:rtl/>
              </w:rPr>
              <w:t>م</w:t>
            </w:r>
            <w:r w:rsidR="008D20BB" w:rsidRPr="00D538B9">
              <w:rPr>
                <w:rFonts w:ascii="Times New Roman" w:hAnsi="Times New Roman" w:cs="Arabic Transparent" w:hint="cs"/>
                <w:sz w:val="32"/>
                <w:szCs w:val="28"/>
                <w:rtl/>
              </w:rPr>
              <w:t>داولة المجلس حول المصادقة على اتفاقية شراكة لبناء ملاعب القرب.</w:t>
            </w:r>
          </w:p>
          <w:p w:rsidR="008D20BB" w:rsidRPr="00D538B9" w:rsidRDefault="008D20BB" w:rsidP="00911C71">
            <w:pPr>
              <w:jc w:val="right"/>
              <w:rPr>
                <w:lang w:val="en-US"/>
              </w:rPr>
            </w:pPr>
          </w:p>
        </w:tc>
      </w:tr>
      <w:tr w:rsidR="004B15BD" w:rsidTr="00911C71">
        <w:trPr>
          <w:trHeight w:val="1558"/>
        </w:trPr>
        <w:tc>
          <w:tcPr>
            <w:tcW w:w="6345" w:type="dxa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4B15BD" w:rsidRPr="0087719E" w:rsidRDefault="004B15BD" w:rsidP="00911C71">
            <w:pPr>
              <w:jc w:val="right"/>
              <w:rPr>
                <w:rFonts w:ascii="Times New Roman" w:eastAsia="Arial" w:hAnsi="Times New Roman" w:cs="Arabic Transparent"/>
                <w:b/>
                <w:bCs/>
                <w:sz w:val="32"/>
                <w:szCs w:val="28"/>
                <w:u w:val="single"/>
                <w:lang w:val="en-US" w:eastAsia="en-US"/>
              </w:rPr>
            </w:pPr>
            <w:r w:rsidRPr="0087719E"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 xml:space="preserve">المقرر رقم : </w:t>
            </w:r>
            <w:r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>49</w:t>
            </w:r>
            <w:r w:rsidRPr="0087719E"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>/2025</w:t>
            </w:r>
          </w:p>
          <w:p w:rsidR="004B15BD" w:rsidRDefault="004B15BD" w:rsidP="00911C71">
            <w:pPr>
              <w:jc w:val="right"/>
              <w:rPr>
                <w:rFonts w:hint="cs"/>
                <w:rtl/>
              </w:rPr>
            </w:pPr>
          </w:p>
          <w:p w:rsidR="004B15BD" w:rsidRDefault="004B15BD" w:rsidP="00911C71">
            <w:pPr>
              <w:bidi/>
              <w:rPr>
                <w:rFonts w:hint="cs"/>
                <w:rtl/>
              </w:rPr>
            </w:pPr>
            <w:r w:rsidRPr="006C2F41">
              <w:rPr>
                <w:rFonts w:ascii="Times New Roman" w:eastAsia="Arial" w:hAnsi="Times New Roman" w:cs="Arabic Transparent" w:hint="cs"/>
                <w:sz w:val="32"/>
                <w:szCs w:val="28"/>
                <w:rtl/>
                <w:lang w:val="en-US" w:eastAsia="en-US"/>
              </w:rPr>
              <w:t>صادق المجلس بالإجماع على الثمن الذي حددته وزارة الأوقاف و الشؤون الإسلامية في</w:t>
            </w:r>
            <w:r w:rsidRPr="000251E3">
              <w:rPr>
                <w:rFonts w:cs="Arabic Transparent" w:hint="cs"/>
                <w:sz w:val="28"/>
                <w:szCs w:val="32"/>
                <w:u w:val="single"/>
                <w:rtl/>
              </w:rPr>
              <w:t xml:space="preserve"> معاوضة </w:t>
            </w:r>
            <w:r w:rsidR="00911C71" w:rsidRPr="006C2F41">
              <w:rPr>
                <w:rFonts w:ascii="Times New Roman" w:eastAsia="Arial" w:hAnsi="Times New Roman" w:cs="Arabic Transparent" w:hint="cs"/>
                <w:sz w:val="32"/>
                <w:szCs w:val="28"/>
                <w:rtl/>
                <w:lang w:val="en-US" w:eastAsia="en-US"/>
              </w:rPr>
              <w:t xml:space="preserve"> </w:t>
            </w:r>
            <w:r w:rsidR="00EE6055">
              <w:rPr>
                <w:rFonts w:ascii="Times New Roman" w:eastAsia="Arial" w:hAnsi="Times New Roman" w:cs="Arabic Transparent" w:hint="cs"/>
                <w:sz w:val="32"/>
                <w:szCs w:val="28"/>
                <w:rtl/>
                <w:lang w:val="en-US" w:eastAsia="en-US"/>
              </w:rPr>
              <w:t>ا</w:t>
            </w:r>
            <w:r w:rsidR="00911C71" w:rsidRPr="006C2F41">
              <w:rPr>
                <w:rFonts w:ascii="Times New Roman" w:eastAsia="Arial" w:hAnsi="Times New Roman" w:cs="Arabic Transparent" w:hint="cs"/>
                <w:sz w:val="32"/>
                <w:szCs w:val="28"/>
                <w:rtl/>
                <w:lang w:val="en-US" w:eastAsia="en-US"/>
              </w:rPr>
              <w:t>لقطعتين الحبسيتين اللتين تخترقهما الطريق المؤدية إلى تكيرت المحدد في 110 درهم للمتر المربع بناء على مراسلة السيد ناظر الأوقاف و الشؤون الإسلامية بورزازات عدد 562 بتاريخ 23 يونيو 2025.</w:t>
            </w:r>
          </w:p>
          <w:p w:rsidR="00911C71" w:rsidRPr="00644FAF" w:rsidRDefault="00911C71" w:rsidP="00911C71">
            <w:pPr>
              <w:tabs>
                <w:tab w:val="left" w:pos="1046"/>
              </w:tabs>
              <w:bidi/>
            </w:pPr>
          </w:p>
        </w:tc>
        <w:tc>
          <w:tcPr>
            <w:tcW w:w="4536" w:type="dxa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4B15BD" w:rsidRPr="00D538B9" w:rsidRDefault="004B15BD" w:rsidP="00911C71">
            <w:pPr>
              <w:tabs>
                <w:tab w:val="right" w:pos="425"/>
              </w:tabs>
              <w:contextualSpacing/>
              <w:jc w:val="right"/>
              <w:rPr>
                <w:rFonts w:ascii="Times New Roman" w:hAnsi="Times New Roman" w:cs="Arabic Transparent"/>
                <w:sz w:val="32"/>
                <w:szCs w:val="28"/>
              </w:rPr>
            </w:pPr>
            <w:r w:rsidRPr="000153D2"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 xml:space="preserve">النقطة </w:t>
            </w:r>
            <w:r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>السابعة</w:t>
            </w:r>
            <w:r>
              <w:rPr>
                <w:rFonts w:ascii="Times New Roman" w:eastAsia="Arial" w:hAnsi="Times New Roman" w:cs="Arabic Transparent" w:hint="cs"/>
                <w:sz w:val="32"/>
                <w:szCs w:val="28"/>
                <w:rtl/>
                <w:lang w:val="en-US" w:eastAsia="en-US"/>
              </w:rPr>
              <w:t xml:space="preserve">: </w:t>
            </w:r>
            <w:r w:rsidRPr="00D538B9">
              <w:rPr>
                <w:rFonts w:ascii="Times New Roman" w:hAnsi="Times New Roman" w:cs="Arabic Transparent" w:hint="cs"/>
                <w:sz w:val="32"/>
                <w:szCs w:val="28"/>
                <w:rtl/>
              </w:rPr>
              <w:t>مداولة المجلس حول المصادقة على معارضة جزء من قطعتين حبسيتين.</w:t>
            </w:r>
          </w:p>
          <w:p w:rsidR="004B15BD" w:rsidRPr="00D538B9" w:rsidRDefault="004B15BD" w:rsidP="00911C71">
            <w:pPr>
              <w:jc w:val="right"/>
              <w:rPr>
                <w:lang w:val="en-US"/>
              </w:rPr>
            </w:pPr>
          </w:p>
        </w:tc>
      </w:tr>
      <w:tr w:rsidR="008D20BB" w:rsidTr="00911C71">
        <w:trPr>
          <w:trHeight w:val="1136"/>
        </w:trPr>
        <w:tc>
          <w:tcPr>
            <w:tcW w:w="6345" w:type="dxa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A54A06" w:rsidRPr="0087719E" w:rsidRDefault="00372A44" w:rsidP="00911C71">
            <w:pPr>
              <w:jc w:val="right"/>
              <w:rPr>
                <w:rFonts w:ascii="Times New Roman" w:eastAsia="Arial" w:hAnsi="Times New Roman" w:cs="Arabic Transparent"/>
                <w:b/>
                <w:bCs/>
                <w:sz w:val="32"/>
                <w:szCs w:val="28"/>
                <w:u w:val="single"/>
                <w:lang w:val="en-US" w:eastAsia="en-US"/>
              </w:rPr>
            </w:pPr>
            <w:r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lastRenderedPageBreak/>
              <w:t>&gt;</w:t>
            </w:r>
            <w:r w:rsidR="00A54A06" w:rsidRPr="0087719E"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 xml:space="preserve">المقرر رقم : </w:t>
            </w:r>
            <w:r w:rsidR="00B5446D"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>50</w:t>
            </w:r>
            <w:r w:rsidR="00A54A06" w:rsidRPr="0087719E"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>/2025</w:t>
            </w:r>
          </w:p>
          <w:p w:rsidR="000C543F" w:rsidRDefault="000C543F" w:rsidP="00911C71">
            <w:pPr>
              <w:jc w:val="right"/>
              <w:rPr>
                <w:rFonts w:ascii="Times New Roman" w:eastAsia="Arial" w:hAnsi="Times New Roman" w:cs="Arabic Transparent" w:hint="cs"/>
                <w:sz w:val="32"/>
                <w:szCs w:val="28"/>
                <w:rtl/>
                <w:lang w:val="en-US" w:eastAsia="en-US"/>
              </w:rPr>
            </w:pPr>
          </w:p>
          <w:p w:rsidR="008D20BB" w:rsidRDefault="00B5446D" w:rsidP="00911C71">
            <w:pPr>
              <w:jc w:val="right"/>
            </w:pPr>
            <w:r w:rsidRPr="006C2F41">
              <w:rPr>
                <w:rFonts w:ascii="Times New Roman" w:eastAsia="Arial" w:hAnsi="Times New Roman" w:cs="Arabic Transparent" w:hint="cs"/>
                <w:sz w:val="32"/>
                <w:szCs w:val="28"/>
                <w:rtl/>
                <w:lang w:val="en-US" w:eastAsia="en-US"/>
              </w:rPr>
              <w:t>صادق المجلس بالاجماع على فتح فصل بميزانية جماعة ايت زينب للسنة المالية 2025 تحت عدد 11.40.10.10.20 المتعلق بمنتوج الرسم على استغلال المعادن</w:t>
            </w:r>
          </w:p>
        </w:tc>
        <w:tc>
          <w:tcPr>
            <w:tcW w:w="4536" w:type="dxa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8D20BB" w:rsidRPr="00D538B9" w:rsidRDefault="005C2EF0" w:rsidP="00911C71">
            <w:pPr>
              <w:tabs>
                <w:tab w:val="right" w:pos="425"/>
              </w:tabs>
              <w:contextualSpacing/>
              <w:jc w:val="right"/>
              <w:rPr>
                <w:rFonts w:ascii="Times New Roman" w:hAnsi="Times New Roman" w:cs="Arabic Transparent"/>
                <w:sz w:val="32"/>
                <w:szCs w:val="28"/>
              </w:rPr>
            </w:pPr>
            <w:r w:rsidRPr="000153D2"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 xml:space="preserve">النقطة </w:t>
            </w:r>
            <w:r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>الثامنة</w:t>
            </w:r>
            <w:r>
              <w:rPr>
                <w:rFonts w:ascii="Times New Roman" w:eastAsia="Arial" w:hAnsi="Times New Roman" w:cs="Arabic Transparent" w:hint="cs"/>
                <w:sz w:val="32"/>
                <w:szCs w:val="28"/>
                <w:rtl/>
                <w:lang w:val="en-US" w:eastAsia="en-US"/>
              </w:rPr>
              <w:t>:</w:t>
            </w:r>
            <w:r w:rsidR="008D20BB" w:rsidRPr="00D538B9">
              <w:rPr>
                <w:rFonts w:ascii="Times New Roman" w:hAnsi="Times New Roman" w:cs="Arabic Transparent" w:hint="cs"/>
                <w:sz w:val="32"/>
                <w:szCs w:val="28"/>
                <w:rtl/>
              </w:rPr>
              <w:t>فتح فصل بميزانية جماعة أيت زينب المتعلق بمنتوج استغلال المعادن.</w:t>
            </w:r>
          </w:p>
          <w:p w:rsidR="008D20BB" w:rsidRPr="00D538B9" w:rsidRDefault="008D20BB" w:rsidP="00911C71">
            <w:pPr>
              <w:jc w:val="right"/>
              <w:rPr>
                <w:lang w:val="en-US"/>
              </w:rPr>
            </w:pPr>
          </w:p>
        </w:tc>
      </w:tr>
      <w:tr w:rsidR="008D20BB" w:rsidTr="00911C71">
        <w:trPr>
          <w:trHeight w:val="1388"/>
        </w:trPr>
        <w:tc>
          <w:tcPr>
            <w:tcW w:w="6345" w:type="dxa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A54A06" w:rsidRPr="0087719E" w:rsidRDefault="00A54A06" w:rsidP="00911C71">
            <w:pPr>
              <w:jc w:val="right"/>
              <w:rPr>
                <w:rFonts w:ascii="Times New Roman" w:eastAsia="Arial" w:hAnsi="Times New Roman" w:cs="Arabic Transparent"/>
                <w:b/>
                <w:bCs/>
                <w:sz w:val="32"/>
                <w:szCs w:val="28"/>
                <w:u w:val="single"/>
                <w:lang w:val="en-US" w:eastAsia="en-US"/>
              </w:rPr>
            </w:pPr>
            <w:r w:rsidRPr="0087719E"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 xml:space="preserve">المقرر رقم : </w:t>
            </w:r>
            <w:r w:rsidR="00B5446D"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>51</w:t>
            </w:r>
            <w:r w:rsidRPr="0087719E"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>/2025</w:t>
            </w:r>
          </w:p>
          <w:p w:rsidR="008D20BB" w:rsidRDefault="008D20BB" w:rsidP="00911C71">
            <w:pPr>
              <w:jc w:val="right"/>
              <w:rPr>
                <w:rFonts w:hint="cs"/>
                <w:rtl/>
              </w:rPr>
            </w:pPr>
          </w:p>
          <w:p w:rsidR="00FA18DF" w:rsidRDefault="00FA18DF" w:rsidP="00911C71">
            <w:pPr>
              <w:jc w:val="right"/>
            </w:pPr>
            <w:r w:rsidRPr="006C2F41">
              <w:rPr>
                <w:rFonts w:ascii="Times New Roman" w:eastAsia="Arial" w:hAnsi="Times New Roman" w:cs="Arabic Transparent" w:hint="cs"/>
                <w:sz w:val="32"/>
                <w:szCs w:val="28"/>
                <w:rtl/>
                <w:lang w:val="en-US" w:eastAsia="en-US"/>
              </w:rPr>
              <w:t>صادق المجلس بالإجماع على انتداب لجنة مكونة من السادة رئيس المجلس إلى جانب محمد ايت بن حمدوش و إبراهيم ايت بن احيا و سعيد ابرقي بعقد اجتماع موسع مع المكتب الوطني للكهرباء و الماء قطاع الماء تحت إشراف السلطة المحلية لمناقشة هذا الموضوع و تحرير محضر في شأنه</w:t>
            </w:r>
          </w:p>
        </w:tc>
        <w:tc>
          <w:tcPr>
            <w:tcW w:w="4536" w:type="dxa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8D20BB" w:rsidRPr="00D538B9" w:rsidRDefault="005C2EF0" w:rsidP="00911C71">
            <w:pPr>
              <w:tabs>
                <w:tab w:val="right" w:pos="425"/>
              </w:tabs>
              <w:contextualSpacing/>
              <w:jc w:val="right"/>
              <w:rPr>
                <w:rFonts w:ascii="Times New Roman" w:hAnsi="Times New Roman" w:cs="Arabic Transparent"/>
                <w:sz w:val="32"/>
                <w:szCs w:val="28"/>
              </w:rPr>
            </w:pPr>
            <w:r w:rsidRPr="000153D2"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 xml:space="preserve">النقطة </w:t>
            </w:r>
            <w:r>
              <w:rPr>
                <w:rFonts w:ascii="Times New Roman" w:eastAsia="Arial" w:hAnsi="Times New Roman" w:cs="Arabic Transparent" w:hint="cs"/>
                <w:b/>
                <w:bCs/>
                <w:sz w:val="32"/>
                <w:szCs w:val="28"/>
                <w:u w:val="single"/>
                <w:rtl/>
                <w:lang w:val="en-US" w:eastAsia="en-US"/>
              </w:rPr>
              <w:t>التاسعة</w:t>
            </w:r>
            <w:r>
              <w:rPr>
                <w:rFonts w:ascii="Times New Roman" w:eastAsia="Arial" w:hAnsi="Times New Roman" w:cs="Arabic Transparent" w:hint="cs"/>
                <w:sz w:val="32"/>
                <w:szCs w:val="28"/>
                <w:rtl/>
                <w:lang w:val="en-US" w:eastAsia="en-US"/>
              </w:rPr>
              <w:t>:</w:t>
            </w:r>
            <w:r w:rsidR="008D20BB">
              <w:rPr>
                <w:rFonts w:ascii="Times New Roman" w:hAnsi="Times New Roman" w:cs="Arabic Transparent" w:hint="cs"/>
                <w:sz w:val="32"/>
                <w:szCs w:val="28"/>
                <w:rtl/>
              </w:rPr>
              <w:t>م</w:t>
            </w:r>
            <w:r w:rsidR="008D20BB" w:rsidRPr="00D538B9">
              <w:rPr>
                <w:rFonts w:ascii="Times New Roman" w:hAnsi="Times New Roman" w:cs="Arabic Transparent" w:hint="cs"/>
                <w:sz w:val="32"/>
                <w:szCs w:val="28"/>
                <w:rtl/>
              </w:rPr>
              <w:t>ناقشة وضعية أداء الملزمين من واجبات الاشتراك في الماء الصالح للشرب.</w:t>
            </w:r>
          </w:p>
          <w:p w:rsidR="008D20BB" w:rsidRPr="005C2EF0" w:rsidRDefault="008D20BB" w:rsidP="00911C71">
            <w:pPr>
              <w:jc w:val="right"/>
            </w:pPr>
          </w:p>
        </w:tc>
      </w:tr>
    </w:tbl>
    <w:p w:rsidR="00703CE6" w:rsidRDefault="00703CE6">
      <w:pPr>
        <w:rPr>
          <w:rFonts w:hint="cs"/>
          <w:rtl/>
        </w:rPr>
      </w:pPr>
    </w:p>
    <w:p w:rsidR="00585B4A" w:rsidRDefault="00585B4A"/>
    <w:p w:rsidR="00703CE6" w:rsidRDefault="00703CE6" w:rsidP="00703CE6">
      <w:pPr>
        <w:rPr>
          <w:rFonts w:hint="cs"/>
          <w:rtl/>
        </w:rPr>
      </w:pPr>
    </w:p>
    <w:p w:rsidR="00E903B9" w:rsidRDefault="00E903B9" w:rsidP="00703CE6">
      <w:pPr>
        <w:rPr>
          <w:rFonts w:hint="cs"/>
          <w:rtl/>
        </w:rPr>
      </w:pPr>
    </w:p>
    <w:p w:rsidR="00E903B9" w:rsidRDefault="00E903B9" w:rsidP="00703CE6">
      <w:pPr>
        <w:rPr>
          <w:rFonts w:hint="cs"/>
          <w:rtl/>
        </w:rPr>
      </w:pPr>
    </w:p>
    <w:p w:rsidR="00E903B9" w:rsidRDefault="00E903B9" w:rsidP="00703CE6">
      <w:pPr>
        <w:rPr>
          <w:rFonts w:hint="cs"/>
          <w:rtl/>
        </w:rPr>
      </w:pPr>
    </w:p>
    <w:p w:rsidR="00E903B9" w:rsidRDefault="00E903B9" w:rsidP="00703CE6">
      <w:pPr>
        <w:rPr>
          <w:rFonts w:hint="cs"/>
          <w:rtl/>
        </w:rPr>
      </w:pPr>
    </w:p>
    <w:p w:rsidR="00E903B9" w:rsidRDefault="00E903B9" w:rsidP="00703CE6">
      <w:pPr>
        <w:rPr>
          <w:rFonts w:hint="cs"/>
          <w:rtl/>
        </w:rPr>
      </w:pPr>
    </w:p>
    <w:p w:rsidR="00E903B9" w:rsidRDefault="00E903B9" w:rsidP="00703CE6">
      <w:pPr>
        <w:rPr>
          <w:rFonts w:hint="cs"/>
          <w:rtl/>
        </w:rPr>
      </w:pPr>
    </w:p>
    <w:p w:rsidR="00E903B9" w:rsidRDefault="00E903B9" w:rsidP="00703CE6">
      <w:pPr>
        <w:rPr>
          <w:rFonts w:hint="cs"/>
          <w:rtl/>
        </w:rPr>
      </w:pPr>
    </w:p>
    <w:p w:rsidR="00E903B9" w:rsidRDefault="00E903B9" w:rsidP="00703CE6">
      <w:pPr>
        <w:rPr>
          <w:rFonts w:hint="cs"/>
          <w:rtl/>
        </w:rPr>
      </w:pPr>
    </w:p>
    <w:p w:rsidR="00E903B9" w:rsidRDefault="00E903B9" w:rsidP="00703CE6">
      <w:pPr>
        <w:rPr>
          <w:rFonts w:hint="cs"/>
          <w:rtl/>
        </w:rPr>
      </w:pPr>
    </w:p>
    <w:p w:rsidR="00E903B9" w:rsidRDefault="00E903B9" w:rsidP="00703CE6">
      <w:pPr>
        <w:rPr>
          <w:rFonts w:hint="cs"/>
          <w:rtl/>
        </w:rPr>
      </w:pPr>
    </w:p>
    <w:p w:rsidR="00E903B9" w:rsidRPr="00703CE6" w:rsidRDefault="00E903B9" w:rsidP="00703CE6"/>
    <w:p w:rsidR="00703CE6" w:rsidRPr="00703CE6" w:rsidRDefault="00703CE6" w:rsidP="00703CE6"/>
    <w:p w:rsidR="00703CE6" w:rsidRPr="00703CE6" w:rsidRDefault="00703CE6" w:rsidP="00703CE6"/>
    <w:p w:rsidR="00703CE6" w:rsidRPr="00703CE6" w:rsidRDefault="00703CE6" w:rsidP="00703CE6"/>
    <w:p w:rsidR="00703CE6" w:rsidRPr="00703CE6" w:rsidRDefault="00703CE6" w:rsidP="00703CE6"/>
    <w:p w:rsidR="00703CE6" w:rsidRPr="00703CE6" w:rsidRDefault="00703CE6" w:rsidP="00703CE6"/>
    <w:p w:rsidR="00703CE6" w:rsidRPr="00703CE6" w:rsidRDefault="00703CE6" w:rsidP="00703CE6"/>
    <w:p w:rsidR="00703CE6" w:rsidRPr="00703CE6" w:rsidRDefault="00703CE6" w:rsidP="00703CE6"/>
    <w:p w:rsidR="00703CE6" w:rsidRPr="00703CE6" w:rsidRDefault="00703CE6" w:rsidP="00703CE6"/>
    <w:p w:rsidR="00703CE6" w:rsidRPr="00703CE6" w:rsidRDefault="00703CE6" w:rsidP="00703CE6"/>
    <w:p w:rsidR="00703CE6" w:rsidRPr="00703CE6" w:rsidRDefault="00703CE6" w:rsidP="00703CE6"/>
    <w:p w:rsidR="00703CE6" w:rsidRPr="00703CE6" w:rsidRDefault="00703CE6" w:rsidP="00703CE6"/>
    <w:p w:rsidR="00703CE6" w:rsidRDefault="00703CE6" w:rsidP="00703CE6"/>
    <w:p w:rsidR="00000000" w:rsidRDefault="00703CE6" w:rsidP="00703CE6">
      <w:pPr>
        <w:tabs>
          <w:tab w:val="left" w:pos="5835"/>
        </w:tabs>
        <w:rPr>
          <w:rFonts w:hint="cs"/>
          <w:rtl/>
        </w:rPr>
      </w:pPr>
      <w:r>
        <w:tab/>
      </w: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B02C7">
      <w:pPr>
        <w:tabs>
          <w:tab w:val="left" w:pos="5835"/>
        </w:tabs>
        <w:jc w:val="right"/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jc w:val="right"/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  <w:r>
        <w:tab/>
      </w: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Default="00703CE6" w:rsidP="00703CE6">
      <w:pPr>
        <w:tabs>
          <w:tab w:val="left" w:pos="5835"/>
        </w:tabs>
        <w:rPr>
          <w:rFonts w:hint="cs"/>
          <w:rtl/>
        </w:rPr>
      </w:pPr>
    </w:p>
    <w:p w:rsidR="00703CE6" w:rsidRPr="00703CE6" w:rsidRDefault="00703CE6" w:rsidP="00703CE6">
      <w:pPr>
        <w:tabs>
          <w:tab w:val="left" w:pos="5835"/>
        </w:tabs>
      </w:pPr>
    </w:p>
    <w:sectPr w:rsidR="00703CE6" w:rsidRPr="00703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63A" w:rsidRDefault="0047663A" w:rsidP="00703CE6">
      <w:pPr>
        <w:spacing w:after="0" w:line="240" w:lineRule="auto"/>
      </w:pPr>
      <w:r>
        <w:separator/>
      </w:r>
    </w:p>
  </w:endnote>
  <w:endnote w:type="continuationSeparator" w:id="1">
    <w:p w:rsidR="0047663A" w:rsidRDefault="0047663A" w:rsidP="00703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63A" w:rsidRDefault="0047663A" w:rsidP="00703CE6">
      <w:pPr>
        <w:spacing w:after="0" w:line="240" w:lineRule="auto"/>
      </w:pPr>
      <w:r>
        <w:separator/>
      </w:r>
    </w:p>
  </w:footnote>
  <w:footnote w:type="continuationSeparator" w:id="1">
    <w:p w:rsidR="0047663A" w:rsidRDefault="0047663A" w:rsidP="00703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3183"/>
    <w:multiLevelType w:val="hybridMultilevel"/>
    <w:tmpl w:val="465A74C2"/>
    <w:lvl w:ilvl="0" w:tplc="040C000F">
      <w:start w:val="1"/>
      <w:numFmt w:val="decimal"/>
      <w:lvlText w:val="%1."/>
      <w:lvlJc w:val="left"/>
      <w:pPr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7C4A51"/>
    <w:rsid w:val="000153D2"/>
    <w:rsid w:val="000C543F"/>
    <w:rsid w:val="001441AA"/>
    <w:rsid w:val="001B44CF"/>
    <w:rsid w:val="0025593F"/>
    <w:rsid w:val="002B6FE4"/>
    <w:rsid w:val="002D0F30"/>
    <w:rsid w:val="00313100"/>
    <w:rsid w:val="00337820"/>
    <w:rsid w:val="00372A44"/>
    <w:rsid w:val="00375B0D"/>
    <w:rsid w:val="00390D0F"/>
    <w:rsid w:val="004626D9"/>
    <w:rsid w:val="00471610"/>
    <w:rsid w:val="0047663A"/>
    <w:rsid w:val="004B15BD"/>
    <w:rsid w:val="004B46D5"/>
    <w:rsid w:val="004E5ADF"/>
    <w:rsid w:val="00585B4A"/>
    <w:rsid w:val="005B7417"/>
    <w:rsid w:val="005C2EF0"/>
    <w:rsid w:val="00644FAF"/>
    <w:rsid w:val="006A4EC9"/>
    <w:rsid w:val="006C2F41"/>
    <w:rsid w:val="00703CE6"/>
    <w:rsid w:val="00740483"/>
    <w:rsid w:val="007B02C7"/>
    <w:rsid w:val="007C4A51"/>
    <w:rsid w:val="0087719E"/>
    <w:rsid w:val="008D20BB"/>
    <w:rsid w:val="00911C71"/>
    <w:rsid w:val="00926C28"/>
    <w:rsid w:val="00A1651E"/>
    <w:rsid w:val="00A54A06"/>
    <w:rsid w:val="00AE1E7C"/>
    <w:rsid w:val="00B5446D"/>
    <w:rsid w:val="00B90781"/>
    <w:rsid w:val="00B9721E"/>
    <w:rsid w:val="00C05F97"/>
    <w:rsid w:val="00C07711"/>
    <w:rsid w:val="00C135D8"/>
    <w:rsid w:val="00CA1CED"/>
    <w:rsid w:val="00CC2A21"/>
    <w:rsid w:val="00CD48B8"/>
    <w:rsid w:val="00CF6BC8"/>
    <w:rsid w:val="00D538B9"/>
    <w:rsid w:val="00D814F7"/>
    <w:rsid w:val="00DD20D1"/>
    <w:rsid w:val="00E3628C"/>
    <w:rsid w:val="00E764A7"/>
    <w:rsid w:val="00E831A7"/>
    <w:rsid w:val="00E903B9"/>
    <w:rsid w:val="00EE6055"/>
    <w:rsid w:val="00F70DB2"/>
    <w:rsid w:val="00F77FF2"/>
    <w:rsid w:val="00FA18DF"/>
    <w:rsid w:val="00FF0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C4A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404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703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03CE6"/>
  </w:style>
  <w:style w:type="paragraph" w:styleId="Pieddepage">
    <w:name w:val="footer"/>
    <w:basedOn w:val="Normal"/>
    <w:link w:val="PieddepageCar"/>
    <w:uiPriority w:val="99"/>
    <w:semiHidden/>
    <w:unhideWhenUsed/>
    <w:rsid w:val="00703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03C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Meriem</dc:creator>
  <cp:lastModifiedBy>Meriem</cp:lastModifiedBy>
  <cp:revision>2</cp:revision>
  <dcterms:created xsi:type="dcterms:W3CDTF">2026-05-05T12:36:00Z</dcterms:created>
  <dcterms:modified xsi:type="dcterms:W3CDTF">2026-05-05T12:36:00Z</dcterms:modified>
</cp:coreProperties>
</file>