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57" w:rsidRPr="004F3157" w:rsidRDefault="004F3157" w:rsidP="004F3157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8"/>
          <w:szCs w:val="28"/>
          <w:lang w:eastAsia="fr-FR"/>
        </w:rPr>
      </w:pPr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في إطار تنفيذ برنامج عملها للفترة 2022–2027، شرعت جماعة 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أيت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 زينب، بشراكة مع كل من الوكالة الوطنية لتنمية الواحات وشجر الأركان، وجماعة أودركم البلجيكية، وأكاديمية المناخ، والنسـيج 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الجمعوي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 للتنمية 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لأيت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 زينب، وبالتعاون مع نادي البيئة التابع للمركب 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السوسيو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-رياضي 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تمدلين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، في تنزيل مشروع تعميم جمع النفايات المنزلية بمختلف 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دواوير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 الجماعة</w:t>
      </w:r>
      <w:r w:rsidRPr="004F3157">
        <w:rPr>
          <w:rFonts w:ascii="Segoe UI Historic" w:eastAsia="Times New Roman" w:hAnsi="Segoe UI Historic" w:cs="Segoe UI Historic"/>
          <w:color w:val="080809"/>
          <w:sz w:val="28"/>
          <w:szCs w:val="28"/>
          <w:lang w:eastAsia="fr-FR"/>
        </w:rPr>
        <w:t>.</w:t>
      </w:r>
    </w:p>
    <w:p w:rsidR="004F3157" w:rsidRPr="004F3157" w:rsidRDefault="004F3157" w:rsidP="004F3157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8"/>
          <w:szCs w:val="28"/>
          <w:lang w:eastAsia="fr-FR"/>
        </w:rPr>
      </w:pPr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ويهدف المشروع، في مرحلته الأولى، إلى 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تحسيس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 وتوعية الساكنة بأهمية الانخراط الإيجابي في هذا الورش البيئي، اعتمادًا على مقاربة 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تشاركية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 تروم تعزيز المشاركة المواطنة، باعتبار أن تدبير النفايات المنزلية يندرج ضمن الاختصاصات الذاتية للجماعة</w:t>
      </w:r>
      <w:r w:rsidRPr="004F3157">
        <w:rPr>
          <w:rFonts w:ascii="Segoe UI Historic" w:eastAsia="Times New Roman" w:hAnsi="Segoe UI Historic" w:cs="Segoe UI Historic"/>
          <w:color w:val="080809"/>
          <w:sz w:val="28"/>
          <w:szCs w:val="28"/>
          <w:lang w:eastAsia="fr-FR"/>
        </w:rPr>
        <w:t>.</w:t>
      </w:r>
    </w:p>
    <w:p w:rsidR="004F3157" w:rsidRPr="004F3157" w:rsidRDefault="004F3157" w:rsidP="004F3157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8"/>
          <w:szCs w:val="28"/>
          <w:lang w:eastAsia="fr-FR"/>
        </w:rPr>
      </w:pPr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وقد انطلقت الحملات 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التحسيسية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 الميدانية ابتداءً من الأسبوع الجاري، في بعض 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الدواوير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 والسوق 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الاسبوعي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 وكذا المؤسسات السياحية في أفق تعميمها على كافة 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دواوير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 الجماعة والمؤسسات التعليمية، قبل الشروع في التشغيل الفعلي لشاحنات جمع النفايات، وذلك تحت شعار</w:t>
      </w:r>
      <w:r w:rsidRPr="004F3157">
        <w:rPr>
          <w:rFonts w:ascii="Segoe UI Historic" w:eastAsia="Times New Roman" w:hAnsi="Segoe UI Historic" w:cs="Segoe UI Historic"/>
          <w:color w:val="080809"/>
          <w:sz w:val="28"/>
          <w:szCs w:val="28"/>
          <w:lang w:eastAsia="fr-FR"/>
        </w:rPr>
        <w:t>:</w:t>
      </w:r>
    </w:p>
    <w:p w:rsidR="004F3157" w:rsidRPr="004F3157" w:rsidRDefault="004F3157" w:rsidP="004F3157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80809"/>
          <w:sz w:val="28"/>
          <w:szCs w:val="28"/>
          <w:lang w:eastAsia="fr-FR"/>
        </w:rPr>
      </w:pPr>
      <w:r>
        <w:rPr>
          <w:rFonts w:ascii="Segoe UI Historic" w:eastAsia="Times New Roman" w:hAnsi="Segoe UI Historic" w:cs="Segoe UI Historic" w:hint="cs"/>
          <w:color w:val="080809"/>
          <w:sz w:val="28"/>
          <w:szCs w:val="28"/>
          <w:rtl/>
          <w:lang w:eastAsia="fr-FR"/>
        </w:rPr>
        <w:t>.</w:t>
      </w:r>
      <w:r w:rsidRPr="004F3157">
        <w:rPr>
          <w:rFonts w:ascii="Segoe UI Historic" w:eastAsia="Times New Roman" w:hAnsi="Segoe UI Historic" w:cs="Segoe UI Historic"/>
          <w:color w:val="080809"/>
          <w:sz w:val="28"/>
          <w:szCs w:val="28"/>
          <w:lang w:eastAsia="fr-FR"/>
        </w:rPr>
        <w:t>«</w:t>
      </w:r>
      <w:proofErr w:type="spellStart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>أيت</w:t>
      </w:r>
      <w:proofErr w:type="spellEnd"/>
      <w:r w:rsidRPr="004F3157">
        <w:rPr>
          <w:rFonts w:ascii="Segoe UI Historic" w:eastAsia="Times New Roman" w:hAnsi="Segoe UI Historic" w:cs="Times New Roman"/>
          <w:color w:val="080809"/>
          <w:sz w:val="28"/>
          <w:szCs w:val="28"/>
          <w:rtl/>
          <w:lang w:eastAsia="fr-FR"/>
        </w:rPr>
        <w:t xml:space="preserve"> زينب دارنا الثانية… نظافتها مسؤوليتنا جميعًا</w:t>
      </w:r>
      <w:r w:rsidRPr="004F3157">
        <w:rPr>
          <w:rFonts w:ascii="Segoe UI Historic" w:eastAsia="Times New Roman" w:hAnsi="Segoe UI Historic" w:cs="Segoe UI Historic"/>
          <w:color w:val="080809"/>
          <w:sz w:val="28"/>
          <w:szCs w:val="28"/>
          <w:lang w:eastAsia="fr-FR"/>
        </w:rPr>
        <w:t>»</w:t>
      </w:r>
    </w:p>
    <w:p w:rsidR="00BA2328" w:rsidRDefault="00BA2328">
      <w:pPr>
        <w:rPr>
          <w:rFonts w:hint="cs"/>
          <w:rtl/>
          <w:lang w:bidi="ar-MA"/>
        </w:rPr>
      </w:pPr>
    </w:p>
    <w:sectPr w:rsidR="00BA2328" w:rsidSect="00BA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157"/>
    <w:rsid w:val="004F3157"/>
    <w:rsid w:val="00BA2328"/>
    <w:rsid w:val="00DD2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2026-02-10T17:23:00Z</dcterms:created>
  <dcterms:modified xsi:type="dcterms:W3CDTF">2026-02-10T17:26:00Z</dcterms:modified>
</cp:coreProperties>
</file>